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6EC" w:rsidRPr="009F2E0F" w:rsidRDefault="00246480" w:rsidP="00CB647C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  <w:r>
        <w:rPr>
          <w:rFonts w:ascii="Century Gothic" w:hAnsi="Century Gothic"/>
          <w:b/>
          <w:noProof/>
          <w:sz w:val="56"/>
          <w:szCs w:val="56"/>
          <w:lang w:eastAsia="en-GB"/>
        </w:rPr>
        <w:t xml:space="preserve">Good Nutrition </w:t>
      </w:r>
    </w:p>
    <w:p w:rsidR="006A478D" w:rsidRDefault="006A478D" w:rsidP="006A478D">
      <w:pPr>
        <w:spacing w:after="0" w:line="240" w:lineRule="auto"/>
        <w:ind w:firstLine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</w:p>
    <w:p w:rsidR="00CB647C" w:rsidRDefault="00CB647C" w:rsidP="00F5371D">
      <w:pPr>
        <w:spacing w:after="0" w:line="240" w:lineRule="auto"/>
        <w:ind w:firstLine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Level 2 Award</w:t>
      </w: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F5371D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Pr="00CB647C"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  <w:t>(England, Northern Ireland &amp; Wales)</w:t>
      </w:r>
    </w:p>
    <w:p w:rsidR="00CB647C" w:rsidRDefault="00CB647C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Qualification Title:</w:t>
      </w: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246480">
        <w:rPr>
          <w:rFonts w:ascii="Century Gothic" w:hAnsi="Century Gothic"/>
          <w:b/>
          <w:noProof/>
          <w:sz w:val="18"/>
          <w:szCs w:val="18"/>
          <w:lang w:eastAsia="en-GB"/>
        </w:rPr>
        <w:t xml:space="preserve">FAA Level </w:t>
      </w:r>
      <w:r w:rsidR="00213FD0">
        <w:rPr>
          <w:rFonts w:ascii="Century Gothic" w:hAnsi="Century Gothic"/>
          <w:b/>
          <w:noProof/>
          <w:sz w:val="18"/>
          <w:szCs w:val="18"/>
          <w:lang w:eastAsia="en-GB"/>
        </w:rPr>
        <w:t>2 A</w:t>
      </w:r>
      <w:r w:rsidR="00F5371D">
        <w:rPr>
          <w:rFonts w:ascii="Century Gothic" w:hAnsi="Century Gothic"/>
          <w:b/>
          <w:noProof/>
          <w:sz w:val="18"/>
          <w:szCs w:val="18"/>
          <w:lang w:eastAsia="en-GB"/>
        </w:rPr>
        <w:t>ward in Good Nutrition</w:t>
      </w:r>
    </w:p>
    <w:p w:rsidR="00CB647C" w:rsidRPr="00CB647C" w:rsidRDefault="00BC0395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Unit</w:t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 xml:space="preserve"> Title:</w:t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246480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Healthier Food and Special Diets</w:t>
      </w:r>
    </w:p>
    <w:p w:rsidR="00CB647C" w:rsidRDefault="00CB647C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</w:p>
    <w:p w:rsidR="00CB647C" w:rsidRDefault="00CB647C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Level 5 Award</w:t>
      </w: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F5371D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Pr="00CB647C"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  <w:t>(Scotland)</w:t>
      </w:r>
    </w:p>
    <w:p w:rsidR="00CB647C" w:rsidRPr="00CB647C" w:rsidRDefault="00CB647C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Qualification Title:</w:t>
      </w: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246480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Award in Good Nutrition </w:t>
      </w:r>
      <w:r w:rsidR="00F5371D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 at SCQF Level 5</w:t>
      </w:r>
    </w:p>
    <w:p w:rsidR="00CB647C" w:rsidRDefault="00BC0395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 xml:space="preserve">Unit </w:t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Title:</w:t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CB647C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ab/>
      </w:r>
      <w:r w:rsidR="00246480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Healthier Food and Special Diets</w:t>
      </w:r>
      <w:bookmarkStart w:id="0" w:name="_GoBack"/>
      <w:bookmarkEnd w:id="0"/>
    </w:p>
    <w:p w:rsidR="00CB647C" w:rsidRPr="00CB647C" w:rsidRDefault="00CB647C" w:rsidP="008A3E1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</w:p>
    <w:p w:rsidR="00CB647C" w:rsidRPr="00B07C79" w:rsidRDefault="00CB647C" w:rsidP="008A3E1E">
      <w:pPr>
        <w:spacing w:after="0" w:line="240" w:lineRule="auto"/>
        <w:ind w:left="720"/>
        <w:rPr>
          <w:rFonts w:ascii="Century Gothic" w:hAnsi="Century Gothic"/>
          <w:b/>
          <w:color w:val="92D050"/>
        </w:rPr>
      </w:pPr>
      <w:r w:rsidRPr="00B07C79">
        <w:rPr>
          <w:rFonts w:ascii="Century Gothic" w:hAnsi="Century Gothic"/>
          <w:b/>
          <w:color w:val="92D050"/>
        </w:rPr>
        <w:t>Description</w:t>
      </w:r>
    </w:p>
    <w:p w:rsidR="0080023B" w:rsidRDefault="00246480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This 4 hour course is designed for anyone who is working or seeking a career in food preparation and/or food service.</w:t>
      </w:r>
    </w:p>
    <w:p w:rsidR="00246480" w:rsidRDefault="00246480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It will give you basic knowledge of nutrition which will help you prepare well-balanced meals and menu’s, the result of which will have a positive impact on health as well as an understanding of special dietary requirements.</w:t>
      </w:r>
    </w:p>
    <w:p w:rsidR="00246480" w:rsidRDefault="00246480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If you particularly work in hospital or school kitchens, residential homes or community based kitchens, then this course will assist you in preparing well balanced and nutritional meals.</w:t>
      </w:r>
    </w:p>
    <w:p w:rsidR="00246480" w:rsidRDefault="00246480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If you are considering a career in the food industry, then this course will give you a good understanding and appreciation of nutritional values and well-balanced diets.</w:t>
      </w:r>
    </w:p>
    <w:p w:rsidR="00246480" w:rsidRDefault="00246480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It will also help those who are active in sport and recreation, children or adults, in respect of producing well-balanced diets to support that activity.</w:t>
      </w:r>
    </w:p>
    <w:p w:rsidR="00374A56" w:rsidRPr="00B07C79" w:rsidRDefault="00374A56" w:rsidP="008A3E1E">
      <w:pPr>
        <w:spacing w:after="0" w:line="240" w:lineRule="auto"/>
        <w:ind w:left="720"/>
        <w:rPr>
          <w:rFonts w:ascii="Century Gothic" w:hAnsi="Century Gothic"/>
          <w:b/>
          <w:color w:val="92D050"/>
        </w:rPr>
      </w:pPr>
      <w:r w:rsidRPr="00B07C79">
        <w:rPr>
          <w:rFonts w:ascii="Century Gothic" w:hAnsi="Century Gothic"/>
          <w:b/>
          <w:color w:val="92D050"/>
        </w:rPr>
        <w:t>Duration</w:t>
      </w:r>
    </w:p>
    <w:p w:rsidR="00374A56" w:rsidRDefault="00246480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This is a 4</w:t>
      </w:r>
      <w:r w:rsidR="00374A56">
        <w:rPr>
          <w:rFonts w:ascii="Century Gothic" w:hAnsi="Century Gothic"/>
          <w:color w:val="000000" w:themeColor="text1"/>
          <w:sz w:val="18"/>
          <w:szCs w:val="18"/>
        </w:rPr>
        <w:t xml:space="preserve"> hour classroom based course. Dependant on the learner’s experience, there may well be some pre-course or post-course reading.</w:t>
      </w:r>
    </w:p>
    <w:p w:rsidR="00374A56" w:rsidRDefault="00374A56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:rsidR="00374A56" w:rsidRPr="00B07C79" w:rsidRDefault="00374A56" w:rsidP="008A3E1E">
      <w:pPr>
        <w:spacing w:after="0" w:line="240" w:lineRule="auto"/>
        <w:ind w:left="720"/>
        <w:rPr>
          <w:rFonts w:ascii="Century Gothic" w:hAnsi="Century Gothic"/>
          <w:b/>
          <w:color w:val="92D050"/>
        </w:rPr>
      </w:pPr>
      <w:r w:rsidRPr="00B07C79">
        <w:rPr>
          <w:rFonts w:ascii="Century Gothic" w:hAnsi="Century Gothic"/>
          <w:b/>
          <w:color w:val="92D050"/>
        </w:rPr>
        <w:t>Syllabus</w:t>
      </w:r>
    </w:p>
    <w:p w:rsidR="00374A56" w:rsidRPr="0080023B" w:rsidRDefault="0080023B" w:rsidP="008A3E1E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</w:rPr>
      </w:pPr>
      <w:r w:rsidRPr="0080023B">
        <w:rPr>
          <w:rFonts w:ascii="Century Gothic" w:hAnsi="Century Gothic"/>
          <w:color w:val="000000" w:themeColor="text1"/>
        </w:rPr>
        <w:t>The course is made up of theoretical sessions delivered by your Instructor who will provide a detailed course programme.</w:t>
      </w:r>
      <w:r>
        <w:rPr>
          <w:rFonts w:ascii="Century Gothic" w:hAnsi="Century Gothic"/>
          <w:color w:val="000000" w:themeColor="text1"/>
        </w:rPr>
        <w:t xml:space="preserve"> </w:t>
      </w:r>
      <w:r w:rsidR="00374A56">
        <w:rPr>
          <w:rFonts w:ascii="Century Gothic" w:hAnsi="Century Gothic"/>
          <w:color w:val="000000" w:themeColor="text1"/>
        </w:rPr>
        <w:t>A range of sub</w:t>
      </w:r>
      <w:r>
        <w:rPr>
          <w:rFonts w:ascii="Century Gothic" w:hAnsi="Century Gothic"/>
          <w:color w:val="000000" w:themeColor="text1"/>
        </w:rPr>
        <w:t>jects is covered that will enable you</w:t>
      </w:r>
      <w:r w:rsidR="00374A56">
        <w:rPr>
          <w:rFonts w:ascii="Century Gothic" w:hAnsi="Century Gothic"/>
          <w:color w:val="000000" w:themeColor="text1"/>
        </w:rPr>
        <w:t xml:space="preserve"> to</w:t>
      </w:r>
      <w:r>
        <w:rPr>
          <w:rFonts w:ascii="Century Gothic" w:hAnsi="Century Gothic"/>
          <w:color w:val="000000" w:themeColor="text1"/>
        </w:rPr>
        <w:t xml:space="preserve"> understand</w:t>
      </w:r>
      <w:r w:rsidR="00374A56">
        <w:rPr>
          <w:rFonts w:ascii="Century Gothic" w:hAnsi="Century Gothic"/>
          <w:color w:val="000000" w:themeColor="text1"/>
        </w:rPr>
        <w:t>:</w:t>
      </w:r>
    </w:p>
    <w:p w:rsidR="00374A56" w:rsidRDefault="00374A56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</w:rPr>
      </w:pPr>
    </w:p>
    <w:p w:rsidR="00374A56" w:rsidRPr="00374A56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The principle of balanced diets</w:t>
      </w:r>
    </w:p>
    <w:p w:rsidR="0080023B" w:rsidRPr="0080023B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Current Government nutritional guidelines for a healthy diet</w:t>
      </w:r>
    </w:p>
    <w:p w:rsidR="00374A56" w:rsidRPr="00374A56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Sources of essential nutrients</w:t>
      </w:r>
    </w:p>
    <w:p w:rsidR="00374A56" w:rsidRPr="006A478D" w:rsidRDefault="0080023B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The</w:t>
      </w:r>
      <w:r w:rsidR="006A478D">
        <w:rPr>
          <w:rFonts w:ascii="Century Gothic" w:hAnsi="Century Gothic"/>
          <w:b/>
          <w:color w:val="000000" w:themeColor="text1"/>
          <w:sz w:val="18"/>
          <w:szCs w:val="18"/>
        </w:rPr>
        <w:t xml:space="preserve"> impact of diet on health</w:t>
      </w:r>
    </w:p>
    <w:p w:rsidR="006A478D" w:rsidRPr="006A478D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Catering practices that help maintain the nutritional value of food</w:t>
      </w:r>
    </w:p>
    <w:p w:rsidR="006A478D" w:rsidRPr="006A478D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How to plan and provide special diets</w:t>
      </w:r>
    </w:p>
    <w:p w:rsidR="006A478D" w:rsidRPr="006A478D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The impact of special diets on health</w:t>
      </w:r>
    </w:p>
    <w:p w:rsidR="006A478D" w:rsidRPr="00374A56" w:rsidRDefault="006A478D" w:rsidP="008A3E1E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entury Gothic" w:hAnsi="Century Gothic"/>
          <w:b/>
          <w:color w:val="92D050"/>
          <w:sz w:val="18"/>
          <w:szCs w:val="18"/>
        </w:rPr>
      </w:pPr>
      <w:r>
        <w:rPr>
          <w:rFonts w:ascii="Century Gothic" w:hAnsi="Century Gothic"/>
          <w:b/>
          <w:color w:val="000000" w:themeColor="text1"/>
          <w:sz w:val="18"/>
          <w:szCs w:val="18"/>
        </w:rPr>
        <w:t>Catering practices to be considered when planning and providing meals for those on special diets</w:t>
      </w:r>
    </w:p>
    <w:p w:rsidR="00374A56" w:rsidRDefault="00374A56" w:rsidP="008A3E1E">
      <w:pPr>
        <w:spacing w:after="0" w:line="240" w:lineRule="auto"/>
        <w:ind w:left="720"/>
        <w:rPr>
          <w:rFonts w:ascii="Century Gothic" w:hAnsi="Century Gothic"/>
          <w:b/>
          <w:color w:val="92D050"/>
          <w:sz w:val="18"/>
          <w:szCs w:val="18"/>
        </w:rPr>
      </w:pPr>
    </w:p>
    <w:p w:rsidR="00374A56" w:rsidRPr="00B07C79" w:rsidRDefault="00374A56" w:rsidP="008A3E1E">
      <w:pPr>
        <w:spacing w:after="0" w:line="240" w:lineRule="auto"/>
        <w:ind w:left="720"/>
        <w:rPr>
          <w:rFonts w:ascii="Century Gothic" w:hAnsi="Century Gothic"/>
          <w:b/>
          <w:color w:val="92D050"/>
        </w:rPr>
      </w:pPr>
      <w:r w:rsidRPr="00B07C79">
        <w:rPr>
          <w:rFonts w:ascii="Century Gothic" w:hAnsi="Century Gothic"/>
          <w:b/>
          <w:color w:val="92D050"/>
        </w:rPr>
        <w:t>Certification</w:t>
      </w:r>
    </w:p>
    <w:p w:rsidR="0080023B" w:rsidRDefault="0080023B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This is achieved by on-going theoretical teaching by the instructor,</w:t>
      </w:r>
      <w:r w:rsidR="00246480">
        <w:rPr>
          <w:rFonts w:ascii="Century Gothic" w:hAnsi="Century Gothic"/>
          <w:color w:val="000000" w:themeColor="text1"/>
          <w:sz w:val="18"/>
          <w:szCs w:val="18"/>
        </w:rPr>
        <w:t xml:space="preserve"> culminating with a multiple choice paper at the end</w:t>
      </w:r>
      <w:r>
        <w:rPr>
          <w:rFonts w:ascii="Century Gothic" w:hAnsi="Century Gothic"/>
          <w:color w:val="000000" w:themeColor="text1"/>
          <w:sz w:val="18"/>
          <w:szCs w:val="18"/>
        </w:rPr>
        <w:t>. This</w:t>
      </w:r>
      <w:r w:rsidR="00246480">
        <w:rPr>
          <w:rFonts w:ascii="Century Gothic" w:hAnsi="Century Gothic"/>
          <w:color w:val="000000" w:themeColor="text1"/>
          <w:sz w:val="18"/>
          <w:szCs w:val="18"/>
        </w:rPr>
        <w:t xml:space="preserve"> qualification does not expire, but refresher training and keeping up to date with changes to policies and procedures is vital to keep qualification current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:rsidR="00374A56" w:rsidRDefault="00374A56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:rsidR="00374A56" w:rsidRPr="00B07C79" w:rsidRDefault="00374A56" w:rsidP="008A3E1E">
      <w:pPr>
        <w:spacing w:after="0" w:line="240" w:lineRule="auto"/>
        <w:ind w:left="720"/>
        <w:rPr>
          <w:rFonts w:ascii="Century Gothic" w:hAnsi="Century Gothic"/>
          <w:b/>
          <w:color w:val="92D050"/>
        </w:rPr>
      </w:pPr>
      <w:r w:rsidRPr="00B07C79">
        <w:rPr>
          <w:rFonts w:ascii="Century Gothic" w:hAnsi="Century Gothic"/>
          <w:b/>
          <w:color w:val="92D050"/>
        </w:rPr>
        <w:t>Numbers</w:t>
      </w:r>
    </w:p>
    <w:p w:rsidR="00374A56" w:rsidRPr="00374A56" w:rsidRDefault="008E6742" w:rsidP="008A3E1E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A m</w:t>
      </w:r>
      <w:r w:rsidR="00D8140D">
        <w:rPr>
          <w:rFonts w:ascii="Century Gothic" w:hAnsi="Century Gothic"/>
          <w:color w:val="000000" w:themeColor="text1"/>
          <w:sz w:val="18"/>
          <w:szCs w:val="18"/>
        </w:rPr>
        <w:t>aximum of 16</w:t>
      </w:r>
      <w:r w:rsidR="00374A56">
        <w:rPr>
          <w:rFonts w:ascii="Century Gothic" w:hAnsi="Century Gothic"/>
          <w:color w:val="000000" w:themeColor="text1"/>
          <w:sz w:val="18"/>
          <w:szCs w:val="18"/>
        </w:rPr>
        <w:t xml:space="preserve"> students can be accommodated on this course and all candidates must be a minimu</w:t>
      </w:r>
      <w:r w:rsidR="00D8140D">
        <w:rPr>
          <w:rFonts w:ascii="Century Gothic" w:hAnsi="Century Gothic"/>
          <w:color w:val="000000" w:themeColor="text1"/>
          <w:sz w:val="18"/>
          <w:szCs w:val="18"/>
        </w:rPr>
        <w:t>m of 14 years of age to qualify, subject to assessment.</w:t>
      </w:r>
    </w:p>
    <w:sectPr w:rsidR="00374A56" w:rsidRPr="00374A56" w:rsidSect="00B754C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8BF" w:rsidRDefault="00F938BF" w:rsidP="00D73C47">
      <w:pPr>
        <w:spacing w:after="0" w:line="240" w:lineRule="auto"/>
      </w:pPr>
      <w:r>
        <w:separator/>
      </w:r>
    </w:p>
  </w:endnote>
  <w:endnote w:type="continuationSeparator" w:id="0">
    <w:p w:rsidR="00F938BF" w:rsidRDefault="00F938BF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074" w:rsidRDefault="00D92074" w:rsidP="00D92074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D92074" w:rsidRDefault="00D92074" w:rsidP="00D92074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D92074" w:rsidRDefault="00D92074" w:rsidP="00D92074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D92074" w:rsidRDefault="00D92074" w:rsidP="00D92074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026131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D92074" w:rsidP="00D92074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8BF" w:rsidRDefault="00F938BF" w:rsidP="00D73C47">
      <w:pPr>
        <w:spacing w:after="0" w:line="240" w:lineRule="auto"/>
      </w:pPr>
      <w:r>
        <w:separator/>
      </w:r>
    </w:p>
  </w:footnote>
  <w:footnote w:type="continuationSeparator" w:id="0">
    <w:p w:rsidR="00F938BF" w:rsidRDefault="00F938BF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485545" w:rsidP="00B07EAA">
    <w:pPr>
      <w:pStyle w:val="Header"/>
      <w:jc w:val="right"/>
    </w:pPr>
    <w:r>
      <w:rPr>
        <w:noProof/>
        <w:lang w:eastAsia="en-GB"/>
      </w:rPr>
      <w:drawing>
        <wp:inline distT="0" distB="0" distL="0" distR="0" wp14:anchorId="179C246C" wp14:editId="5C2DEE77">
          <wp:extent cx="2876550" cy="1069691"/>
          <wp:effectExtent l="0" t="0" r="0" b="0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006" cy="1080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73CD0"/>
    <w:multiLevelType w:val="hybridMultilevel"/>
    <w:tmpl w:val="541AD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26131"/>
    <w:rsid w:val="000C6083"/>
    <w:rsid w:val="000D5D18"/>
    <w:rsid w:val="001E17BE"/>
    <w:rsid w:val="001F5E96"/>
    <w:rsid w:val="00213FD0"/>
    <w:rsid w:val="00246480"/>
    <w:rsid w:val="00277094"/>
    <w:rsid w:val="002800BF"/>
    <w:rsid w:val="0030170D"/>
    <w:rsid w:val="00374A56"/>
    <w:rsid w:val="003D4D09"/>
    <w:rsid w:val="00485545"/>
    <w:rsid w:val="004B00DF"/>
    <w:rsid w:val="004F72A1"/>
    <w:rsid w:val="005872D1"/>
    <w:rsid w:val="00624AF8"/>
    <w:rsid w:val="00627D73"/>
    <w:rsid w:val="006A478D"/>
    <w:rsid w:val="00753809"/>
    <w:rsid w:val="0080023B"/>
    <w:rsid w:val="00854450"/>
    <w:rsid w:val="00893991"/>
    <w:rsid w:val="008A3E1E"/>
    <w:rsid w:val="008C2EDC"/>
    <w:rsid w:val="008E6742"/>
    <w:rsid w:val="008F2340"/>
    <w:rsid w:val="00943218"/>
    <w:rsid w:val="00960D69"/>
    <w:rsid w:val="00966DC7"/>
    <w:rsid w:val="009A1E5E"/>
    <w:rsid w:val="009F2E0F"/>
    <w:rsid w:val="00AE2211"/>
    <w:rsid w:val="00AE5FA8"/>
    <w:rsid w:val="00AF2C0E"/>
    <w:rsid w:val="00AF6A48"/>
    <w:rsid w:val="00B07C79"/>
    <w:rsid w:val="00B07EAA"/>
    <w:rsid w:val="00B754C6"/>
    <w:rsid w:val="00BA1DA2"/>
    <w:rsid w:val="00BA70B5"/>
    <w:rsid w:val="00BC0395"/>
    <w:rsid w:val="00C225BB"/>
    <w:rsid w:val="00C56CCF"/>
    <w:rsid w:val="00C829AA"/>
    <w:rsid w:val="00CB647C"/>
    <w:rsid w:val="00CC6FD9"/>
    <w:rsid w:val="00CE3B56"/>
    <w:rsid w:val="00D73C47"/>
    <w:rsid w:val="00D8140D"/>
    <w:rsid w:val="00D92074"/>
    <w:rsid w:val="00DA06EC"/>
    <w:rsid w:val="00E06FA6"/>
    <w:rsid w:val="00E15C40"/>
    <w:rsid w:val="00E32BCB"/>
    <w:rsid w:val="00E571FE"/>
    <w:rsid w:val="00E67A38"/>
    <w:rsid w:val="00F5371D"/>
    <w:rsid w:val="00F9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B92E"/>
  <w15:docId w15:val="{D9609067-BE79-4AD7-80AA-70F0BE01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4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31</cp:revision>
  <cp:lastPrinted>2014-05-12T06:10:00Z</cp:lastPrinted>
  <dcterms:created xsi:type="dcterms:W3CDTF">2014-01-15T14:53:00Z</dcterms:created>
  <dcterms:modified xsi:type="dcterms:W3CDTF">2017-08-22T11:07:00Z</dcterms:modified>
</cp:coreProperties>
</file>