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20F" w:rsidRPr="00A27031" w:rsidRDefault="00AE220F" w:rsidP="00E640B9">
      <w:pPr>
        <w:spacing w:after="0" w:line="240" w:lineRule="auto"/>
        <w:jc w:val="center"/>
        <w:rPr>
          <w:rFonts w:ascii="Century Gothic" w:hAnsi="Century Gothic"/>
          <w:b/>
          <w:noProof/>
          <w:sz w:val="46"/>
          <w:szCs w:val="46"/>
          <w:lang w:eastAsia="en-GB"/>
        </w:rPr>
      </w:pPr>
      <w:r w:rsidRPr="00A27031">
        <w:rPr>
          <w:rFonts w:ascii="Century Gothic" w:hAnsi="Century Gothic"/>
          <w:b/>
          <w:noProof/>
          <w:sz w:val="46"/>
          <w:szCs w:val="46"/>
          <w:lang w:eastAsia="en-GB"/>
        </w:rPr>
        <w:t>CPR (</w:t>
      </w:r>
      <w:r w:rsidR="00E640B9" w:rsidRPr="00A27031">
        <w:rPr>
          <w:rFonts w:ascii="Century Gothic" w:hAnsi="Century Gothic"/>
          <w:b/>
          <w:noProof/>
          <w:sz w:val="46"/>
          <w:szCs w:val="46"/>
          <w:lang w:eastAsia="en-GB"/>
        </w:rPr>
        <w:t>Cardiopulmonary Resuscitation</w:t>
      </w:r>
      <w:r w:rsidRPr="00A27031">
        <w:rPr>
          <w:rFonts w:ascii="Century Gothic" w:hAnsi="Century Gothic"/>
          <w:b/>
          <w:noProof/>
          <w:sz w:val="46"/>
          <w:szCs w:val="46"/>
          <w:lang w:eastAsia="en-GB"/>
        </w:rPr>
        <w:t>)</w:t>
      </w:r>
    </w:p>
    <w:p w:rsidR="00DA06EC" w:rsidRPr="00A27031" w:rsidRDefault="00E640B9" w:rsidP="00AE220F">
      <w:pPr>
        <w:spacing w:after="0" w:line="240" w:lineRule="auto"/>
        <w:ind w:firstLine="720"/>
        <w:jc w:val="center"/>
        <w:rPr>
          <w:rFonts w:ascii="Century Gothic" w:hAnsi="Century Gothic"/>
          <w:b/>
          <w:noProof/>
          <w:sz w:val="46"/>
          <w:szCs w:val="46"/>
          <w:lang w:eastAsia="en-GB"/>
        </w:rPr>
      </w:pPr>
      <w:r w:rsidRPr="00A27031">
        <w:rPr>
          <w:rFonts w:ascii="Century Gothic" w:hAnsi="Century Gothic"/>
          <w:b/>
          <w:noProof/>
          <w:sz w:val="46"/>
          <w:szCs w:val="46"/>
          <w:lang w:eastAsia="en-GB"/>
        </w:rPr>
        <w:t xml:space="preserve"> and </w:t>
      </w:r>
      <w:r w:rsidR="00AE220F" w:rsidRPr="00A27031">
        <w:rPr>
          <w:rFonts w:ascii="Century Gothic" w:hAnsi="Century Gothic"/>
          <w:b/>
          <w:noProof/>
          <w:sz w:val="46"/>
          <w:szCs w:val="46"/>
          <w:lang w:eastAsia="en-GB"/>
        </w:rPr>
        <w:t>AED (</w:t>
      </w:r>
      <w:r w:rsidRPr="00A27031">
        <w:rPr>
          <w:rFonts w:ascii="Century Gothic" w:hAnsi="Century Gothic"/>
          <w:b/>
          <w:noProof/>
          <w:sz w:val="46"/>
          <w:szCs w:val="46"/>
          <w:lang w:eastAsia="en-GB"/>
        </w:rPr>
        <w:t>Automated External Defibrillation</w:t>
      </w:r>
      <w:r w:rsidR="00AE220F" w:rsidRPr="00A27031">
        <w:rPr>
          <w:rFonts w:ascii="Century Gothic" w:hAnsi="Century Gothic"/>
          <w:b/>
          <w:noProof/>
          <w:sz w:val="46"/>
          <w:szCs w:val="46"/>
          <w:lang w:eastAsia="en-GB"/>
        </w:rPr>
        <w:t>)</w:t>
      </w:r>
    </w:p>
    <w:p w:rsidR="00DA2B39" w:rsidRDefault="00DA2B39" w:rsidP="000D108F">
      <w:pPr>
        <w:spacing w:after="0" w:line="240" w:lineRule="auto"/>
        <w:ind w:left="720"/>
        <w:rPr>
          <w:rFonts w:ascii="Century Gothic" w:hAnsi="Century Gothic"/>
          <w:b/>
          <w:noProof/>
          <w:sz w:val="52"/>
          <w:szCs w:val="52"/>
          <w:lang w:eastAsia="en-GB"/>
        </w:rPr>
      </w:pPr>
    </w:p>
    <w:p w:rsidR="00CD0009" w:rsidRPr="00A27031" w:rsidRDefault="00AE220F" w:rsidP="000D108F">
      <w:pPr>
        <w:spacing w:after="0" w:line="240" w:lineRule="auto"/>
        <w:ind w:left="720"/>
        <w:rPr>
          <w:rFonts w:ascii="Century Gothic" w:hAnsi="Century Gothic"/>
          <w:b/>
          <w:noProof/>
          <w:color w:val="595959" w:themeColor="text1" w:themeTint="A6"/>
          <w:sz w:val="16"/>
          <w:szCs w:val="16"/>
          <w:lang w:eastAsia="en-GB"/>
        </w:rPr>
      </w:pPr>
      <w:r w:rsidRPr="00A27031">
        <w:rPr>
          <w:rFonts w:ascii="Century Gothic" w:hAnsi="Century Gothic"/>
          <w:b/>
          <w:noProof/>
          <w:color w:val="92D050"/>
          <w:sz w:val="16"/>
          <w:szCs w:val="16"/>
          <w:lang w:eastAsia="en-GB"/>
        </w:rPr>
        <w:t>Level 2 Award</w:t>
      </w:r>
      <w:r w:rsidR="00CD0009" w:rsidRPr="00A27031">
        <w:rPr>
          <w:rFonts w:ascii="Century Gothic" w:hAnsi="Century Gothic"/>
          <w:b/>
          <w:noProof/>
          <w:color w:val="92D050"/>
          <w:sz w:val="16"/>
          <w:szCs w:val="16"/>
          <w:lang w:eastAsia="en-GB"/>
        </w:rPr>
        <w:tab/>
      </w:r>
      <w:r w:rsidR="00E91CA7">
        <w:rPr>
          <w:rFonts w:ascii="Century Gothic" w:hAnsi="Century Gothic"/>
          <w:b/>
          <w:noProof/>
          <w:color w:val="92D050"/>
          <w:sz w:val="16"/>
          <w:szCs w:val="16"/>
          <w:lang w:eastAsia="en-GB"/>
        </w:rPr>
        <w:tab/>
      </w:r>
      <w:r w:rsidR="00CD0009" w:rsidRPr="00A27031">
        <w:rPr>
          <w:rFonts w:ascii="Century Gothic" w:hAnsi="Century Gothic"/>
          <w:b/>
          <w:noProof/>
          <w:color w:val="808080" w:themeColor="background1" w:themeShade="80"/>
          <w:sz w:val="16"/>
          <w:szCs w:val="16"/>
          <w:lang w:eastAsia="en-GB"/>
        </w:rPr>
        <w:t>(England,</w:t>
      </w:r>
      <w:r w:rsidR="00597647" w:rsidRPr="00A27031">
        <w:rPr>
          <w:rFonts w:ascii="Century Gothic" w:hAnsi="Century Gothic"/>
          <w:b/>
          <w:noProof/>
          <w:color w:val="808080" w:themeColor="background1" w:themeShade="80"/>
          <w:sz w:val="16"/>
          <w:szCs w:val="16"/>
          <w:lang w:eastAsia="en-GB"/>
        </w:rPr>
        <w:t xml:space="preserve"> Northern Ireland &amp; Wales) </w:t>
      </w:r>
      <w:r w:rsidR="00CD0009" w:rsidRPr="00A27031">
        <w:rPr>
          <w:rFonts w:ascii="Century Gothic" w:hAnsi="Century Gothic"/>
          <w:b/>
          <w:noProof/>
          <w:color w:val="808080" w:themeColor="background1" w:themeShade="80"/>
          <w:sz w:val="16"/>
          <w:szCs w:val="16"/>
          <w:lang w:eastAsia="en-GB"/>
        </w:rPr>
        <w:t xml:space="preserve"> </w:t>
      </w:r>
    </w:p>
    <w:p w:rsidR="00CD0009" w:rsidRPr="00A27031" w:rsidRDefault="00AE220F" w:rsidP="00AE220F">
      <w:pPr>
        <w:spacing w:after="0" w:line="240" w:lineRule="auto"/>
        <w:ind w:left="2880" w:hanging="2160"/>
        <w:rPr>
          <w:rFonts w:ascii="Century Gothic" w:hAnsi="Century Gothic"/>
          <w:b/>
          <w:noProof/>
          <w:color w:val="000000" w:themeColor="text1"/>
          <w:sz w:val="16"/>
          <w:szCs w:val="16"/>
          <w:lang w:eastAsia="en-GB"/>
        </w:rPr>
      </w:pPr>
      <w:r w:rsidRPr="00A27031">
        <w:rPr>
          <w:rFonts w:ascii="Century Gothic" w:hAnsi="Century Gothic"/>
          <w:b/>
          <w:noProof/>
          <w:color w:val="92D050"/>
          <w:sz w:val="16"/>
          <w:szCs w:val="16"/>
          <w:lang w:eastAsia="en-GB"/>
        </w:rPr>
        <w:t>Qualification</w:t>
      </w:r>
      <w:r w:rsidR="00597647" w:rsidRPr="00A27031">
        <w:rPr>
          <w:rFonts w:ascii="Century Gothic" w:hAnsi="Century Gothic"/>
          <w:b/>
          <w:noProof/>
          <w:color w:val="92D050"/>
          <w:sz w:val="16"/>
          <w:szCs w:val="16"/>
          <w:lang w:eastAsia="en-GB"/>
        </w:rPr>
        <w:t xml:space="preserve"> </w:t>
      </w:r>
      <w:r w:rsidR="00CD0009" w:rsidRPr="00A27031">
        <w:rPr>
          <w:rFonts w:ascii="Century Gothic" w:hAnsi="Century Gothic"/>
          <w:b/>
          <w:noProof/>
          <w:color w:val="92D050"/>
          <w:sz w:val="16"/>
          <w:szCs w:val="16"/>
          <w:lang w:eastAsia="en-GB"/>
        </w:rPr>
        <w:t>Title:</w:t>
      </w:r>
      <w:r w:rsidRPr="00A27031">
        <w:rPr>
          <w:rFonts w:ascii="Century Gothic" w:hAnsi="Century Gothic"/>
          <w:b/>
          <w:noProof/>
          <w:color w:val="595959" w:themeColor="text1" w:themeTint="A6"/>
          <w:sz w:val="16"/>
          <w:szCs w:val="16"/>
          <w:lang w:eastAsia="en-GB"/>
        </w:rPr>
        <w:tab/>
        <w:t xml:space="preserve">FAA </w:t>
      </w:r>
      <w:r w:rsidR="00597647" w:rsidRPr="00A27031">
        <w:rPr>
          <w:rFonts w:ascii="Century Gothic" w:hAnsi="Century Gothic"/>
          <w:b/>
          <w:noProof/>
          <w:color w:val="000000" w:themeColor="text1"/>
          <w:sz w:val="16"/>
          <w:szCs w:val="16"/>
          <w:lang w:eastAsia="en-GB"/>
        </w:rPr>
        <w:t>Level 2 Award in</w:t>
      </w:r>
      <w:r w:rsidR="00CD0009" w:rsidRPr="00A27031">
        <w:rPr>
          <w:rFonts w:ascii="Century Gothic" w:hAnsi="Century Gothic"/>
          <w:b/>
          <w:noProof/>
          <w:color w:val="000000" w:themeColor="text1"/>
          <w:sz w:val="16"/>
          <w:szCs w:val="16"/>
          <w:lang w:eastAsia="en-GB"/>
        </w:rPr>
        <w:t xml:space="preserve"> Cardiopulmonary Resuscitation and Automated External Defibrillation</w:t>
      </w:r>
    </w:p>
    <w:p w:rsidR="00CD0009" w:rsidRPr="00A27031" w:rsidRDefault="00266BCD" w:rsidP="00AE220F">
      <w:pPr>
        <w:spacing w:after="0" w:line="240" w:lineRule="auto"/>
        <w:ind w:left="720"/>
        <w:rPr>
          <w:rFonts w:ascii="Century Gothic" w:hAnsi="Century Gothic"/>
          <w:b/>
          <w:noProof/>
          <w:color w:val="000000" w:themeColor="text1"/>
          <w:sz w:val="16"/>
          <w:szCs w:val="16"/>
          <w:lang w:eastAsia="en-GB"/>
        </w:rPr>
      </w:pPr>
      <w:r w:rsidRPr="00A27031">
        <w:rPr>
          <w:rFonts w:ascii="Century Gothic" w:hAnsi="Century Gothic"/>
          <w:b/>
          <w:noProof/>
          <w:color w:val="92D050"/>
          <w:sz w:val="16"/>
          <w:szCs w:val="16"/>
          <w:lang w:eastAsia="en-GB"/>
        </w:rPr>
        <w:t>Unit</w:t>
      </w:r>
      <w:r w:rsidR="00AE220F" w:rsidRPr="00A27031">
        <w:rPr>
          <w:rFonts w:ascii="Century Gothic" w:hAnsi="Century Gothic"/>
          <w:b/>
          <w:noProof/>
          <w:color w:val="92D050"/>
          <w:sz w:val="16"/>
          <w:szCs w:val="16"/>
          <w:lang w:eastAsia="en-GB"/>
        </w:rPr>
        <w:t xml:space="preserve"> </w:t>
      </w:r>
      <w:r w:rsidR="00CD0009" w:rsidRPr="00A27031">
        <w:rPr>
          <w:rFonts w:ascii="Century Gothic" w:hAnsi="Century Gothic"/>
          <w:b/>
          <w:noProof/>
          <w:color w:val="92D050"/>
          <w:sz w:val="16"/>
          <w:szCs w:val="16"/>
          <w:lang w:eastAsia="en-GB"/>
        </w:rPr>
        <w:t>Title:</w:t>
      </w:r>
      <w:r w:rsidR="00AE220F" w:rsidRPr="00A27031">
        <w:rPr>
          <w:rFonts w:ascii="Century Gothic" w:hAnsi="Century Gothic"/>
          <w:b/>
          <w:noProof/>
          <w:color w:val="000000" w:themeColor="text1"/>
          <w:sz w:val="16"/>
          <w:szCs w:val="16"/>
          <w:lang w:eastAsia="en-GB"/>
        </w:rPr>
        <w:tab/>
      </w:r>
      <w:r w:rsidR="00AE220F" w:rsidRPr="00A27031">
        <w:rPr>
          <w:rFonts w:ascii="Century Gothic" w:hAnsi="Century Gothic"/>
          <w:b/>
          <w:noProof/>
          <w:color w:val="000000" w:themeColor="text1"/>
          <w:sz w:val="16"/>
          <w:szCs w:val="16"/>
          <w:lang w:eastAsia="en-GB"/>
        </w:rPr>
        <w:tab/>
      </w:r>
      <w:r w:rsidR="00A27031">
        <w:rPr>
          <w:rFonts w:ascii="Century Gothic" w:hAnsi="Century Gothic"/>
          <w:b/>
          <w:noProof/>
          <w:color w:val="000000" w:themeColor="text1"/>
          <w:sz w:val="16"/>
          <w:szCs w:val="16"/>
          <w:lang w:eastAsia="en-GB"/>
        </w:rPr>
        <w:tab/>
      </w:r>
      <w:r w:rsidR="00CD0009" w:rsidRPr="00A27031">
        <w:rPr>
          <w:rFonts w:ascii="Century Gothic" w:hAnsi="Century Gothic"/>
          <w:b/>
          <w:noProof/>
          <w:color w:val="000000" w:themeColor="text1"/>
          <w:sz w:val="16"/>
          <w:szCs w:val="16"/>
          <w:lang w:eastAsia="en-GB"/>
        </w:rPr>
        <w:t>Cardiopulmonary Resuscitation &amp; Automated External Defibrillation Skills</w:t>
      </w:r>
    </w:p>
    <w:p w:rsidR="00CD0009" w:rsidRPr="00A27031" w:rsidRDefault="00CD0009" w:rsidP="000D108F">
      <w:pPr>
        <w:spacing w:after="0" w:line="240" w:lineRule="auto"/>
        <w:ind w:left="720"/>
        <w:rPr>
          <w:rFonts w:ascii="Century Gothic" w:hAnsi="Century Gothic"/>
          <w:b/>
          <w:noProof/>
          <w:color w:val="595959" w:themeColor="text1" w:themeTint="A6"/>
          <w:sz w:val="16"/>
          <w:szCs w:val="16"/>
          <w:lang w:eastAsia="en-GB"/>
        </w:rPr>
      </w:pPr>
    </w:p>
    <w:p w:rsidR="00CD0009" w:rsidRPr="00A27031" w:rsidRDefault="00CD0009" w:rsidP="00E91CA7">
      <w:pPr>
        <w:spacing w:after="0" w:line="240" w:lineRule="auto"/>
        <w:ind w:firstLine="720"/>
        <w:rPr>
          <w:rFonts w:ascii="Century Gothic" w:hAnsi="Century Gothic"/>
          <w:b/>
          <w:noProof/>
          <w:color w:val="595959" w:themeColor="text1" w:themeTint="A6"/>
          <w:sz w:val="16"/>
          <w:szCs w:val="16"/>
          <w:lang w:eastAsia="en-GB"/>
        </w:rPr>
      </w:pPr>
      <w:r w:rsidRPr="00A27031">
        <w:rPr>
          <w:rFonts w:ascii="Century Gothic" w:hAnsi="Century Gothic"/>
          <w:b/>
          <w:noProof/>
          <w:color w:val="92D050"/>
          <w:sz w:val="16"/>
          <w:szCs w:val="16"/>
          <w:lang w:eastAsia="en-GB"/>
        </w:rPr>
        <w:t>Level 5 Award</w:t>
      </w:r>
      <w:r w:rsidRPr="00A27031">
        <w:rPr>
          <w:rFonts w:ascii="Century Gothic" w:hAnsi="Century Gothic"/>
          <w:b/>
          <w:noProof/>
          <w:color w:val="595959" w:themeColor="text1" w:themeTint="A6"/>
          <w:sz w:val="16"/>
          <w:szCs w:val="16"/>
          <w:lang w:eastAsia="en-GB"/>
        </w:rPr>
        <w:tab/>
      </w:r>
      <w:r w:rsidR="00E91CA7">
        <w:rPr>
          <w:rFonts w:ascii="Century Gothic" w:hAnsi="Century Gothic"/>
          <w:b/>
          <w:noProof/>
          <w:color w:val="595959" w:themeColor="text1" w:themeTint="A6"/>
          <w:sz w:val="16"/>
          <w:szCs w:val="16"/>
          <w:lang w:eastAsia="en-GB"/>
        </w:rPr>
        <w:tab/>
      </w:r>
      <w:r w:rsidR="00AE220F" w:rsidRPr="00A27031">
        <w:rPr>
          <w:rFonts w:ascii="Century Gothic" w:hAnsi="Century Gothic"/>
          <w:b/>
          <w:noProof/>
          <w:color w:val="808080" w:themeColor="background1" w:themeShade="80"/>
          <w:sz w:val="16"/>
          <w:szCs w:val="16"/>
          <w:lang w:eastAsia="en-GB"/>
        </w:rPr>
        <w:t>(Scotland)</w:t>
      </w:r>
    </w:p>
    <w:p w:rsidR="00CD0009" w:rsidRPr="00A27031" w:rsidRDefault="00AE220F" w:rsidP="00AE220F">
      <w:pPr>
        <w:spacing w:after="0" w:line="240" w:lineRule="auto"/>
        <w:ind w:left="2880" w:hanging="2160"/>
        <w:rPr>
          <w:rFonts w:ascii="Century Gothic" w:hAnsi="Century Gothic"/>
          <w:b/>
          <w:noProof/>
          <w:color w:val="595959" w:themeColor="text1" w:themeTint="A6"/>
          <w:sz w:val="16"/>
          <w:szCs w:val="16"/>
          <w:lang w:eastAsia="en-GB"/>
        </w:rPr>
      </w:pPr>
      <w:r w:rsidRPr="00A27031">
        <w:rPr>
          <w:rFonts w:ascii="Century Gothic" w:hAnsi="Century Gothic"/>
          <w:b/>
          <w:noProof/>
          <w:color w:val="92D050"/>
          <w:sz w:val="16"/>
          <w:szCs w:val="16"/>
          <w:lang w:eastAsia="en-GB"/>
        </w:rPr>
        <w:t xml:space="preserve">Qualification </w:t>
      </w:r>
      <w:r w:rsidR="00CD0009" w:rsidRPr="00A27031">
        <w:rPr>
          <w:rFonts w:ascii="Century Gothic" w:hAnsi="Century Gothic"/>
          <w:b/>
          <w:noProof/>
          <w:color w:val="92D050"/>
          <w:sz w:val="16"/>
          <w:szCs w:val="16"/>
          <w:lang w:eastAsia="en-GB"/>
        </w:rPr>
        <w:t>Title:</w:t>
      </w:r>
      <w:r w:rsidRPr="00A27031">
        <w:rPr>
          <w:rFonts w:ascii="Century Gothic" w:hAnsi="Century Gothic"/>
          <w:b/>
          <w:noProof/>
          <w:color w:val="595959" w:themeColor="text1" w:themeTint="A6"/>
          <w:sz w:val="16"/>
          <w:szCs w:val="16"/>
          <w:lang w:eastAsia="en-GB"/>
        </w:rPr>
        <w:tab/>
      </w:r>
      <w:r w:rsidRPr="00A27031">
        <w:rPr>
          <w:rFonts w:ascii="Century Gothic" w:hAnsi="Century Gothic"/>
          <w:b/>
          <w:noProof/>
          <w:color w:val="000000" w:themeColor="text1"/>
          <w:sz w:val="16"/>
          <w:szCs w:val="16"/>
          <w:lang w:eastAsia="en-GB"/>
        </w:rPr>
        <w:t xml:space="preserve">Award in </w:t>
      </w:r>
      <w:r w:rsidR="00CD0009" w:rsidRPr="00A27031">
        <w:rPr>
          <w:rFonts w:ascii="Century Gothic" w:hAnsi="Century Gothic"/>
          <w:b/>
          <w:noProof/>
          <w:color w:val="000000" w:themeColor="text1"/>
          <w:sz w:val="16"/>
          <w:szCs w:val="16"/>
          <w:lang w:eastAsia="en-GB"/>
        </w:rPr>
        <w:t>Cardiopulmo</w:t>
      </w:r>
      <w:r w:rsidR="0037382E">
        <w:rPr>
          <w:rFonts w:ascii="Century Gothic" w:hAnsi="Century Gothic"/>
          <w:b/>
          <w:noProof/>
          <w:color w:val="000000" w:themeColor="text1"/>
          <w:sz w:val="16"/>
          <w:szCs w:val="16"/>
          <w:lang w:eastAsia="en-GB"/>
        </w:rPr>
        <w:t>n</w:t>
      </w:r>
      <w:bookmarkStart w:id="0" w:name="_GoBack"/>
      <w:bookmarkEnd w:id="0"/>
      <w:r w:rsidR="00CD0009" w:rsidRPr="00A27031">
        <w:rPr>
          <w:rFonts w:ascii="Century Gothic" w:hAnsi="Century Gothic"/>
          <w:b/>
          <w:noProof/>
          <w:color w:val="000000" w:themeColor="text1"/>
          <w:sz w:val="16"/>
          <w:szCs w:val="16"/>
          <w:lang w:eastAsia="en-GB"/>
        </w:rPr>
        <w:t>ary Resuscitation &amp; Automated External Defibrillation</w:t>
      </w:r>
      <w:r w:rsidR="00E91CA7">
        <w:rPr>
          <w:rFonts w:ascii="Century Gothic" w:hAnsi="Century Gothic"/>
          <w:b/>
          <w:noProof/>
          <w:color w:val="000000" w:themeColor="text1"/>
          <w:sz w:val="16"/>
          <w:szCs w:val="16"/>
          <w:lang w:eastAsia="en-GB"/>
        </w:rPr>
        <w:t xml:space="preserve"> Level 5</w:t>
      </w:r>
    </w:p>
    <w:p w:rsidR="00CD0009" w:rsidRPr="00A27031" w:rsidRDefault="00266BCD" w:rsidP="00AE220F">
      <w:pPr>
        <w:spacing w:after="0" w:line="240" w:lineRule="auto"/>
        <w:ind w:left="720"/>
        <w:rPr>
          <w:rFonts w:ascii="Century Gothic" w:hAnsi="Century Gothic"/>
          <w:b/>
          <w:noProof/>
          <w:color w:val="595959" w:themeColor="text1" w:themeTint="A6"/>
          <w:sz w:val="16"/>
          <w:szCs w:val="16"/>
          <w:lang w:eastAsia="en-GB"/>
        </w:rPr>
      </w:pPr>
      <w:r w:rsidRPr="00A27031">
        <w:rPr>
          <w:rFonts w:ascii="Century Gothic" w:hAnsi="Century Gothic"/>
          <w:b/>
          <w:noProof/>
          <w:color w:val="92D050"/>
          <w:sz w:val="16"/>
          <w:szCs w:val="16"/>
          <w:lang w:eastAsia="en-GB"/>
        </w:rPr>
        <w:t>Unit</w:t>
      </w:r>
      <w:r w:rsidR="00CD0009" w:rsidRPr="00A27031">
        <w:rPr>
          <w:rFonts w:ascii="Century Gothic" w:hAnsi="Century Gothic"/>
          <w:b/>
          <w:noProof/>
          <w:color w:val="92D050"/>
          <w:sz w:val="16"/>
          <w:szCs w:val="16"/>
          <w:lang w:eastAsia="en-GB"/>
        </w:rPr>
        <w:t xml:space="preserve"> Title:</w:t>
      </w:r>
      <w:r w:rsidR="00CD0009" w:rsidRPr="00A27031">
        <w:rPr>
          <w:rFonts w:ascii="Century Gothic" w:hAnsi="Century Gothic"/>
          <w:b/>
          <w:noProof/>
          <w:color w:val="595959" w:themeColor="text1" w:themeTint="A6"/>
          <w:sz w:val="16"/>
          <w:szCs w:val="16"/>
          <w:lang w:eastAsia="en-GB"/>
        </w:rPr>
        <w:tab/>
      </w:r>
      <w:r w:rsidR="00AE220F" w:rsidRPr="00A27031">
        <w:rPr>
          <w:rFonts w:ascii="Century Gothic" w:hAnsi="Century Gothic"/>
          <w:b/>
          <w:noProof/>
          <w:color w:val="595959" w:themeColor="text1" w:themeTint="A6"/>
          <w:sz w:val="16"/>
          <w:szCs w:val="16"/>
          <w:lang w:eastAsia="en-GB"/>
        </w:rPr>
        <w:tab/>
      </w:r>
      <w:r w:rsidR="00A27031">
        <w:rPr>
          <w:rFonts w:ascii="Century Gothic" w:hAnsi="Century Gothic"/>
          <w:b/>
          <w:noProof/>
          <w:color w:val="595959" w:themeColor="text1" w:themeTint="A6"/>
          <w:sz w:val="16"/>
          <w:szCs w:val="16"/>
          <w:lang w:eastAsia="en-GB"/>
        </w:rPr>
        <w:tab/>
      </w:r>
      <w:r w:rsidR="00CD0009" w:rsidRPr="00A27031">
        <w:rPr>
          <w:rFonts w:ascii="Century Gothic" w:hAnsi="Century Gothic"/>
          <w:b/>
          <w:noProof/>
          <w:color w:val="000000" w:themeColor="text1"/>
          <w:sz w:val="16"/>
          <w:szCs w:val="16"/>
          <w:lang w:eastAsia="en-GB"/>
        </w:rPr>
        <w:t>Cardiopulmonary Resucitation &amp; Automated External Defibrillation Skills</w:t>
      </w:r>
      <w:r w:rsidR="00E91CA7">
        <w:rPr>
          <w:rFonts w:ascii="Century Gothic" w:hAnsi="Century Gothic"/>
          <w:b/>
          <w:noProof/>
          <w:color w:val="595959" w:themeColor="text1" w:themeTint="A6"/>
          <w:sz w:val="16"/>
          <w:szCs w:val="16"/>
          <w:lang w:eastAsia="en-GB"/>
        </w:rPr>
        <w:t xml:space="preserve"> </w:t>
      </w:r>
      <w:r w:rsidR="00E91CA7">
        <w:rPr>
          <w:rFonts w:ascii="Century Gothic" w:hAnsi="Century Gothic"/>
          <w:b/>
          <w:noProof/>
          <w:color w:val="595959" w:themeColor="text1" w:themeTint="A6"/>
          <w:sz w:val="16"/>
          <w:szCs w:val="16"/>
          <w:lang w:eastAsia="en-GB"/>
        </w:rPr>
        <w:tab/>
      </w:r>
      <w:r w:rsidR="00E91CA7">
        <w:rPr>
          <w:rFonts w:ascii="Century Gothic" w:hAnsi="Century Gothic"/>
          <w:b/>
          <w:noProof/>
          <w:color w:val="595959" w:themeColor="text1" w:themeTint="A6"/>
          <w:sz w:val="16"/>
          <w:szCs w:val="16"/>
          <w:lang w:eastAsia="en-GB"/>
        </w:rPr>
        <w:tab/>
      </w:r>
    </w:p>
    <w:p w:rsidR="00730DC4" w:rsidRPr="00730DC4" w:rsidRDefault="00730DC4" w:rsidP="000D108F">
      <w:pPr>
        <w:spacing w:after="0" w:line="240" w:lineRule="auto"/>
        <w:ind w:left="720"/>
        <w:rPr>
          <w:rFonts w:ascii="Century Gothic" w:hAnsi="Century Gothic"/>
          <w:b/>
          <w:noProof/>
          <w:color w:val="000000" w:themeColor="text1"/>
          <w:sz w:val="18"/>
          <w:szCs w:val="18"/>
          <w:lang w:eastAsia="en-GB"/>
        </w:rPr>
      </w:pPr>
    </w:p>
    <w:p w:rsidR="00730DC4" w:rsidRPr="00A27031" w:rsidRDefault="00B27BE4" w:rsidP="000D108F">
      <w:pPr>
        <w:spacing w:after="0" w:line="240" w:lineRule="auto"/>
        <w:ind w:left="720"/>
        <w:rPr>
          <w:rFonts w:ascii="Century Gothic" w:hAnsi="Century Gothic"/>
          <w:b/>
          <w:noProof/>
          <w:color w:val="92D050"/>
          <w:sz w:val="18"/>
          <w:szCs w:val="18"/>
          <w:lang w:eastAsia="en-GB"/>
        </w:rPr>
      </w:pPr>
      <w:r w:rsidRPr="00A27031">
        <w:rPr>
          <w:rFonts w:ascii="Century Gothic" w:hAnsi="Century Gothic"/>
          <w:b/>
          <w:noProof/>
          <w:color w:val="92D050"/>
          <w:sz w:val="18"/>
          <w:szCs w:val="18"/>
          <w:lang w:eastAsia="en-GB"/>
        </w:rPr>
        <w:t>Description</w:t>
      </w:r>
    </w:p>
    <w:p w:rsidR="00730DC4" w:rsidRPr="00A27031" w:rsidRDefault="00730DC4" w:rsidP="000D108F">
      <w:pPr>
        <w:spacing w:after="0" w:line="240" w:lineRule="auto"/>
        <w:ind w:left="720"/>
        <w:rPr>
          <w:rFonts w:ascii="Century Gothic" w:hAnsi="Century Gothic"/>
          <w:b/>
          <w:noProof/>
          <w:sz w:val="16"/>
          <w:szCs w:val="16"/>
          <w:lang w:eastAsia="en-GB"/>
        </w:rPr>
      </w:pPr>
      <w:r w:rsidRPr="00A27031">
        <w:rPr>
          <w:rFonts w:ascii="Century Gothic" w:hAnsi="Century Gothic"/>
          <w:b/>
          <w:noProof/>
          <w:sz w:val="16"/>
          <w:szCs w:val="16"/>
          <w:lang w:eastAsia="en-GB"/>
        </w:rPr>
        <w:t>Heart and circulatory disease claims around 200,000 lives each year. Many could have been saved if a defibrillator was made available.</w:t>
      </w:r>
    </w:p>
    <w:p w:rsidR="00730DC4" w:rsidRPr="00A27031" w:rsidRDefault="00730DC4" w:rsidP="000D108F">
      <w:pPr>
        <w:spacing w:after="0" w:line="240" w:lineRule="auto"/>
        <w:ind w:left="720"/>
        <w:rPr>
          <w:rFonts w:ascii="Century Gothic" w:hAnsi="Century Gothic"/>
          <w:b/>
          <w:noProof/>
          <w:sz w:val="16"/>
          <w:szCs w:val="16"/>
          <w:lang w:eastAsia="en-GB"/>
        </w:rPr>
      </w:pPr>
      <w:r w:rsidRPr="00A27031">
        <w:rPr>
          <w:rFonts w:ascii="Century Gothic" w:hAnsi="Century Gothic"/>
          <w:b/>
          <w:noProof/>
          <w:sz w:val="16"/>
          <w:szCs w:val="16"/>
          <w:lang w:eastAsia="en-GB"/>
        </w:rPr>
        <w:t>Automated External Defibrillators (AED’s) are now becoming more common throughout a range of public and work places. A casualty’s survival rate will dramatically increase if an AED is available and if you have appropriately qualified personnel to use it.</w:t>
      </w:r>
    </w:p>
    <w:p w:rsidR="00730DC4" w:rsidRPr="00A27031" w:rsidRDefault="00730DC4" w:rsidP="000D108F">
      <w:pPr>
        <w:spacing w:after="0" w:line="240" w:lineRule="auto"/>
        <w:ind w:left="720"/>
        <w:rPr>
          <w:rFonts w:ascii="Century Gothic" w:hAnsi="Century Gothic"/>
          <w:b/>
          <w:noProof/>
          <w:sz w:val="16"/>
          <w:szCs w:val="16"/>
          <w:lang w:eastAsia="en-GB"/>
        </w:rPr>
      </w:pPr>
    </w:p>
    <w:p w:rsidR="00730DC4" w:rsidRPr="00A27031" w:rsidRDefault="00730DC4" w:rsidP="000D108F">
      <w:pPr>
        <w:spacing w:after="0" w:line="240" w:lineRule="auto"/>
        <w:ind w:left="720"/>
        <w:rPr>
          <w:rFonts w:ascii="Century Gothic" w:hAnsi="Century Gothic"/>
          <w:b/>
          <w:noProof/>
          <w:sz w:val="16"/>
          <w:szCs w:val="16"/>
          <w:lang w:eastAsia="en-GB"/>
        </w:rPr>
      </w:pPr>
      <w:r w:rsidRPr="00A27031">
        <w:rPr>
          <w:rFonts w:ascii="Century Gothic" w:hAnsi="Century Gothic"/>
          <w:b/>
          <w:noProof/>
          <w:sz w:val="16"/>
          <w:szCs w:val="16"/>
          <w:lang w:eastAsia="en-GB"/>
        </w:rPr>
        <w:t>This very practical course will enable your learners to use the AED competently and with confidence.</w:t>
      </w:r>
    </w:p>
    <w:p w:rsidR="00730DC4" w:rsidRPr="00A27031" w:rsidRDefault="00730DC4" w:rsidP="000D108F">
      <w:pPr>
        <w:spacing w:after="0" w:line="240" w:lineRule="auto"/>
        <w:ind w:left="720"/>
        <w:rPr>
          <w:rFonts w:ascii="Century Gothic" w:hAnsi="Century Gothic"/>
          <w:b/>
          <w:noProof/>
          <w:sz w:val="16"/>
          <w:szCs w:val="16"/>
          <w:lang w:eastAsia="en-GB"/>
        </w:rPr>
      </w:pPr>
      <w:r w:rsidRPr="00A27031">
        <w:rPr>
          <w:rFonts w:ascii="Century Gothic" w:hAnsi="Century Gothic"/>
          <w:b/>
          <w:noProof/>
          <w:sz w:val="16"/>
          <w:szCs w:val="16"/>
          <w:lang w:eastAsia="en-GB"/>
        </w:rPr>
        <w:t>Not only does this course deal with the use of an AED but it also includes vital training in resuscitation and choking procedures.</w:t>
      </w:r>
    </w:p>
    <w:p w:rsidR="00730DC4" w:rsidRPr="00DA2B39" w:rsidRDefault="00730DC4" w:rsidP="000D108F">
      <w:pPr>
        <w:spacing w:after="0" w:line="240" w:lineRule="auto"/>
        <w:ind w:left="720"/>
        <w:rPr>
          <w:rFonts w:ascii="Century Gothic" w:hAnsi="Century Gothic"/>
          <w:b/>
          <w:noProof/>
          <w:sz w:val="18"/>
          <w:szCs w:val="18"/>
          <w:lang w:eastAsia="en-GB"/>
        </w:rPr>
      </w:pPr>
    </w:p>
    <w:p w:rsidR="00730DC4" w:rsidRPr="00A27031" w:rsidRDefault="00B27BE4" w:rsidP="000D108F">
      <w:pPr>
        <w:spacing w:after="0" w:line="240" w:lineRule="auto"/>
        <w:ind w:left="720"/>
        <w:rPr>
          <w:rFonts w:ascii="Century Gothic" w:hAnsi="Century Gothic"/>
          <w:b/>
          <w:noProof/>
          <w:color w:val="92D050"/>
          <w:sz w:val="18"/>
          <w:szCs w:val="18"/>
          <w:lang w:eastAsia="en-GB"/>
        </w:rPr>
      </w:pPr>
      <w:r w:rsidRPr="00A27031">
        <w:rPr>
          <w:rFonts w:ascii="Century Gothic" w:hAnsi="Century Gothic"/>
          <w:b/>
          <w:noProof/>
          <w:color w:val="92D050"/>
          <w:sz w:val="18"/>
          <w:szCs w:val="18"/>
          <w:lang w:eastAsia="en-GB"/>
        </w:rPr>
        <w:t>Duration</w:t>
      </w:r>
    </w:p>
    <w:p w:rsidR="00730DC4" w:rsidRPr="00A27031" w:rsidRDefault="00730DC4" w:rsidP="000D108F">
      <w:pPr>
        <w:spacing w:after="0" w:line="240" w:lineRule="auto"/>
        <w:ind w:left="720"/>
        <w:rPr>
          <w:rFonts w:ascii="Century Gothic" w:hAnsi="Century Gothic"/>
          <w:noProof/>
          <w:color w:val="000000" w:themeColor="text1"/>
          <w:sz w:val="16"/>
          <w:szCs w:val="16"/>
          <w:lang w:eastAsia="en-GB"/>
        </w:rPr>
      </w:pPr>
      <w:r w:rsidRPr="00A27031">
        <w:rPr>
          <w:rFonts w:ascii="Century Gothic" w:hAnsi="Century Gothic"/>
          <w:noProof/>
          <w:color w:val="000000" w:themeColor="text1"/>
          <w:sz w:val="16"/>
          <w:szCs w:val="16"/>
          <w:lang w:eastAsia="en-GB"/>
        </w:rPr>
        <w:t>A minimum of six contact hours in the class room, consisting of practical and theoretical activities.</w:t>
      </w:r>
    </w:p>
    <w:p w:rsidR="00730DC4" w:rsidRPr="00A27031" w:rsidRDefault="00730DC4" w:rsidP="000D108F">
      <w:pPr>
        <w:spacing w:after="0" w:line="240" w:lineRule="auto"/>
        <w:ind w:left="720"/>
        <w:rPr>
          <w:rFonts w:ascii="Century Gothic" w:hAnsi="Century Gothic"/>
          <w:noProof/>
          <w:color w:val="000000" w:themeColor="text1"/>
          <w:sz w:val="16"/>
          <w:szCs w:val="16"/>
          <w:lang w:eastAsia="en-GB"/>
        </w:rPr>
      </w:pPr>
    </w:p>
    <w:p w:rsidR="00730DC4" w:rsidRPr="00A27031" w:rsidRDefault="00B27BE4" w:rsidP="000D108F">
      <w:pPr>
        <w:spacing w:after="0" w:line="240" w:lineRule="auto"/>
        <w:ind w:left="720"/>
        <w:rPr>
          <w:rFonts w:ascii="Century Gothic" w:hAnsi="Century Gothic"/>
          <w:b/>
          <w:noProof/>
          <w:color w:val="92D050"/>
          <w:sz w:val="18"/>
          <w:szCs w:val="18"/>
          <w:lang w:eastAsia="en-GB"/>
        </w:rPr>
      </w:pPr>
      <w:r w:rsidRPr="00A27031">
        <w:rPr>
          <w:rFonts w:ascii="Century Gothic" w:hAnsi="Century Gothic"/>
          <w:b/>
          <w:noProof/>
          <w:color w:val="92D050"/>
          <w:sz w:val="18"/>
          <w:szCs w:val="18"/>
          <w:lang w:eastAsia="en-GB"/>
        </w:rPr>
        <w:t>Syllabus</w:t>
      </w:r>
    </w:p>
    <w:p w:rsidR="00730DC4" w:rsidRPr="00A7567E" w:rsidRDefault="00730DC4" w:rsidP="000D108F">
      <w:pPr>
        <w:spacing w:after="0" w:line="240" w:lineRule="auto"/>
        <w:ind w:left="720"/>
        <w:rPr>
          <w:rFonts w:ascii="Century Gothic" w:hAnsi="Century Gothic"/>
          <w:noProof/>
          <w:color w:val="000000" w:themeColor="text1"/>
          <w:sz w:val="18"/>
          <w:szCs w:val="18"/>
          <w:lang w:eastAsia="en-GB"/>
        </w:rPr>
      </w:pPr>
      <w:r w:rsidRPr="00A7567E">
        <w:rPr>
          <w:rFonts w:ascii="Century Gothic" w:hAnsi="Century Gothic"/>
          <w:noProof/>
          <w:color w:val="000000" w:themeColor="text1"/>
          <w:sz w:val="18"/>
          <w:szCs w:val="18"/>
          <w:lang w:eastAsia="en-GB"/>
        </w:rPr>
        <w:t>A range of subjects is covered including:</w:t>
      </w:r>
    </w:p>
    <w:p w:rsidR="00730DC4" w:rsidRDefault="00730DC4" w:rsidP="000D108F">
      <w:pPr>
        <w:spacing w:after="0" w:line="240" w:lineRule="auto"/>
        <w:ind w:left="720"/>
        <w:rPr>
          <w:rFonts w:ascii="Century Gothic" w:hAnsi="Century Gothic"/>
          <w:noProof/>
          <w:color w:val="000000" w:themeColor="text1"/>
          <w:lang w:eastAsia="en-GB"/>
        </w:rPr>
      </w:pPr>
    </w:p>
    <w:p w:rsidR="00730DC4" w:rsidRPr="00A27031" w:rsidRDefault="00730DC4" w:rsidP="000D108F">
      <w:pPr>
        <w:spacing w:after="0" w:line="240" w:lineRule="auto"/>
        <w:ind w:left="720"/>
        <w:rPr>
          <w:rFonts w:ascii="Century Gothic" w:hAnsi="Century Gothic"/>
          <w:b/>
          <w:noProof/>
          <w:color w:val="000000" w:themeColor="text1"/>
          <w:sz w:val="16"/>
          <w:szCs w:val="16"/>
          <w:lang w:eastAsia="en-GB"/>
        </w:rPr>
      </w:pPr>
      <w:r w:rsidRPr="00A27031">
        <w:rPr>
          <w:rFonts w:ascii="Century Gothic" w:hAnsi="Century Gothic"/>
          <w:b/>
          <w:noProof/>
          <w:color w:val="000000" w:themeColor="text1"/>
          <w:sz w:val="16"/>
          <w:szCs w:val="16"/>
          <w:lang w:eastAsia="en-GB"/>
        </w:rPr>
        <w:t>Responsibilities and reporting</w:t>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t>Resuscitation</w:t>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t>Choking</w:t>
      </w:r>
    </w:p>
    <w:p w:rsidR="00730DC4" w:rsidRPr="00A27031" w:rsidRDefault="00730DC4" w:rsidP="000D108F">
      <w:pPr>
        <w:spacing w:after="0" w:line="240" w:lineRule="auto"/>
        <w:ind w:firstLine="720"/>
        <w:rPr>
          <w:rFonts w:ascii="Century Gothic" w:hAnsi="Century Gothic"/>
          <w:b/>
          <w:noProof/>
          <w:color w:val="000000" w:themeColor="text1"/>
          <w:sz w:val="16"/>
          <w:szCs w:val="16"/>
          <w:lang w:eastAsia="en-GB"/>
        </w:rPr>
      </w:pPr>
      <w:r w:rsidRPr="00A27031">
        <w:rPr>
          <w:rFonts w:ascii="Century Gothic" w:hAnsi="Century Gothic"/>
          <w:b/>
          <w:noProof/>
          <w:color w:val="000000" w:themeColor="text1"/>
          <w:sz w:val="16"/>
          <w:szCs w:val="16"/>
          <w:lang w:eastAsia="en-GB"/>
        </w:rPr>
        <w:t>Assessment</w:t>
      </w:r>
      <w:r w:rsidR="00B27BE4" w:rsidRPr="00A27031">
        <w:rPr>
          <w:rFonts w:ascii="Century Gothic" w:hAnsi="Century Gothic"/>
          <w:b/>
          <w:noProof/>
          <w:color w:val="000000" w:themeColor="text1"/>
          <w:sz w:val="16"/>
          <w:szCs w:val="16"/>
          <w:lang w:eastAsia="en-GB"/>
        </w:rPr>
        <w:t xml:space="preserve"> of the situation</w:t>
      </w:r>
      <w:r w:rsidR="00B27BE4" w:rsidRPr="00A27031">
        <w:rPr>
          <w:rFonts w:ascii="Century Gothic" w:hAnsi="Century Gothic"/>
          <w:b/>
          <w:noProof/>
          <w:color w:val="000000" w:themeColor="text1"/>
          <w:sz w:val="16"/>
          <w:szCs w:val="16"/>
          <w:lang w:eastAsia="en-GB"/>
        </w:rPr>
        <w:tab/>
      </w:r>
      <w:r w:rsidR="00B27BE4" w:rsidRPr="00A27031">
        <w:rPr>
          <w:rFonts w:ascii="Century Gothic" w:hAnsi="Century Gothic"/>
          <w:b/>
          <w:noProof/>
          <w:color w:val="000000" w:themeColor="text1"/>
          <w:sz w:val="16"/>
          <w:szCs w:val="16"/>
          <w:lang w:eastAsia="en-GB"/>
        </w:rPr>
        <w:tab/>
      </w:r>
      <w:r w:rsidR="00B27BE4" w:rsidRPr="00A27031">
        <w:rPr>
          <w:rFonts w:ascii="Century Gothic" w:hAnsi="Century Gothic"/>
          <w:b/>
          <w:noProof/>
          <w:color w:val="000000" w:themeColor="text1"/>
          <w:sz w:val="16"/>
          <w:szCs w:val="16"/>
          <w:lang w:eastAsia="en-GB"/>
        </w:rPr>
        <w:tab/>
      </w:r>
      <w:r w:rsidR="00A27031">
        <w:rPr>
          <w:rFonts w:ascii="Century Gothic" w:hAnsi="Century Gothic"/>
          <w:b/>
          <w:noProof/>
          <w:color w:val="000000" w:themeColor="text1"/>
          <w:sz w:val="16"/>
          <w:szCs w:val="16"/>
          <w:lang w:eastAsia="en-GB"/>
        </w:rPr>
        <w:tab/>
      </w:r>
      <w:r w:rsidR="00B27BE4" w:rsidRPr="00A27031">
        <w:rPr>
          <w:rFonts w:ascii="Century Gothic" w:hAnsi="Century Gothic"/>
          <w:b/>
          <w:noProof/>
          <w:color w:val="000000" w:themeColor="text1"/>
          <w:sz w:val="16"/>
          <w:szCs w:val="16"/>
          <w:lang w:eastAsia="en-GB"/>
        </w:rPr>
        <w:t>Heart attacks</w:t>
      </w:r>
      <w:r w:rsidR="00B27BE4" w:rsidRPr="00A27031">
        <w:rPr>
          <w:rFonts w:ascii="Century Gothic" w:hAnsi="Century Gothic"/>
          <w:b/>
          <w:noProof/>
          <w:color w:val="000000" w:themeColor="text1"/>
          <w:sz w:val="16"/>
          <w:szCs w:val="16"/>
          <w:lang w:eastAsia="en-GB"/>
        </w:rPr>
        <w:tab/>
      </w:r>
      <w:r w:rsidR="00B27BE4" w:rsidRPr="00A27031">
        <w:rPr>
          <w:rFonts w:ascii="Century Gothic" w:hAnsi="Century Gothic"/>
          <w:b/>
          <w:noProof/>
          <w:color w:val="000000" w:themeColor="text1"/>
          <w:sz w:val="16"/>
          <w:szCs w:val="16"/>
          <w:lang w:eastAsia="en-GB"/>
        </w:rPr>
        <w:tab/>
      </w:r>
      <w:r w:rsidR="00B27BE4" w:rsidRPr="00A27031">
        <w:rPr>
          <w:rFonts w:ascii="Century Gothic" w:hAnsi="Century Gothic"/>
          <w:b/>
          <w:noProof/>
          <w:color w:val="000000" w:themeColor="text1"/>
          <w:sz w:val="16"/>
          <w:szCs w:val="16"/>
          <w:lang w:eastAsia="en-GB"/>
        </w:rPr>
        <w:tab/>
        <w:t>AED safety</w:t>
      </w:r>
    </w:p>
    <w:p w:rsidR="00B27BE4" w:rsidRPr="00A27031" w:rsidRDefault="00B27BE4" w:rsidP="000D108F">
      <w:pPr>
        <w:spacing w:after="0" w:line="240" w:lineRule="auto"/>
        <w:ind w:left="720"/>
        <w:rPr>
          <w:rFonts w:ascii="Century Gothic" w:hAnsi="Century Gothic"/>
          <w:b/>
          <w:noProof/>
          <w:color w:val="000000" w:themeColor="text1"/>
          <w:sz w:val="16"/>
          <w:szCs w:val="16"/>
          <w:lang w:eastAsia="en-GB"/>
        </w:rPr>
      </w:pPr>
      <w:r w:rsidRPr="00A27031">
        <w:rPr>
          <w:rFonts w:ascii="Century Gothic" w:hAnsi="Century Gothic"/>
          <w:b/>
          <w:noProof/>
          <w:color w:val="000000" w:themeColor="text1"/>
          <w:sz w:val="16"/>
          <w:szCs w:val="16"/>
          <w:lang w:eastAsia="en-GB"/>
        </w:rPr>
        <w:t>Dealing with an unresponsive casualty</w:t>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t>Infection control</w:t>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t>Paediatric defibrillation</w:t>
      </w:r>
    </w:p>
    <w:p w:rsidR="00B27BE4" w:rsidRDefault="00B27BE4" w:rsidP="000D108F">
      <w:pPr>
        <w:spacing w:after="0" w:line="240" w:lineRule="auto"/>
        <w:ind w:firstLine="720"/>
        <w:rPr>
          <w:rFonts w:ascii="Century Gothic" w:hAnsi="Century Gothic"/>
          <w:b/>
          <w:noProof/>
          <w:color w:val="000000" w:themeColor="text1"/>
          <w:sz w:val="18"/>
          <w:szCs w:val="18"/>
          <w:lang w:eastAsia="en-GB"/>
        </w:rPr>
      </w:pPr>
      <w:r w:rsidRPr="00A27031">
        <w:rPr>
          <w:rFonts w:ascii="Century Gothic" w:hAnsi="Century Gothic"/>
          <w:b/>
          <w:noProof/>
          <w:color w:val="000000" w:themeColor="text1"/>
          <w:sz w:val="16"/>
          <w:szCs w:val="16"/>
          <w:lang w:eastAsia="en-GB"/>
        </w:rPr>
        <w:t>AED functions</w:t>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r>
      <w:r w:rsidRPr="00A27031">
        <w:rPr>
          <w:rFonts w:ascii="Century Gothic" w:hAnsi="Century Gothic"/>
          <w:b/>
          <w:noProof/>
          <w:color w:val="000000" w:themeColor="text1"/>
          <w:sz w:val="16"/>
          <w:szCs w:val="16"/>
          <w:lang w:eastAsia="en-GB"/>
        </w:rPr>
        <w:tab/>
        <w:t>Defibrillation procedures</w:t>
      </w:r>
    </w:p>
    <w:p w:rsidR="00B27BE4" w:rsidRDefault="00B27BE4" w:rsidP="000D108F">
      <w:pPr>
        <w:spacing w:after="0" w:line="240" w:lineRule="auto"/>
        <w:ind w:left="720" w:firstLine="720"/>
        <w:rPr>
          <w:rFonts w:ascii="Century Gothic" w:hAnsi="Century Gothic"/>
          <w:b/>
          <w:noProof/>
          <w:color w:val="000000" w:themeColor="text1"/>
          <w:sz w:val="18"/>
          <w:szCs w:val="18"/>
          <w:lang w:eastAsia="en-GB"/>
        </w:rPr>
      </w:pPr>
    </w:p>
    <w:p w:rsidR="00B27BE4" w:rsidRPr="00A27031" w:rsidRDefault="00B27BE4" w:rsidP="000D108F">
      <w:pPr>
        <w:spacing w:after="0" w:line="240" w:lineRule="auto"/>
        <w:ind w:left="720"/>
        <w:rPr>
          <w:rFonts w:ascii="Century Gothic" w:hAnsi="Century Gothic"/>
          <w:b/>
          <w:noProof/>
          <w:color w:val="000000" w:themeColor="text1"/>
          <w:sz w:val="18"/>
          <w:szCs w:val="18"/>
          <w:lang w:eastAsia="en-GB"/>
        </w:rPr>
      </w:pPr>
      <w:r w:rsidRPr="00A27031">
        <w:rPr>
          <w:rFonts w:ascii="Century Gothic" w:hAnsi="Century Gothic"/>
          <w:b/>
          <w:noProof/>
          <w:color w:val="92D050"/>
          <w:sz w:val="18"/>
          <w:szCs w:val="18"/>
          <w:lang w:eastAsia="en-GB"/>
        </w:rPr>
        <w:t>Assessment and Marking</w:t>
      </w:r>
    </w:p>
    <w:p w:rsidR="00B27BE4" w:rsidRPr="00A27031" w:rsidRDefault="00B27BE4" w:rsidP="000D108F">
      <w:pPr>
        <w:spacing w:after="0" w:line="240" w:lineRule="auto"/>
        <w:ind w:left="720"/>
        <w:rPr>
          <w:rFonts w:ascii="Century Gothic" w:hAnsi="Century Gothic"/>
          <w:noProof/>
          <w:color w:val="000000" w:themeColor="text1"/>
          <w:sz w:val="16"/>
          <w:szCs w:val="16"/>
          <w:lang w:eastAsia="en-GB"/>
        </w:rPr>
      </w:pPr>
      <w:r w:rsidRPr="00A27031">
        <w:rPr>
          <w:rFonts w:ascii="Century Gothic" w:hAnsi="Century Gothic"/>
          <w:noProof/>
          <w:color w:val="000000" w:themeColor="text1"/>
          <w:sz w:val="16"/>
          <w:szCs w:val="16"/>
          <w:lang w:eastAsia="en-GB"/>
        </w:rPr>
        <w:t>The course instructor is resposnsible for determining whether delegates pass or fail based on practical and oral assessment throughout the course, i.e. by observation and oral questioning, as well as the completion of a multiple-choice paper at the end of the course. The instructor will only award a pass if he/she believes that delegates have displayed the requisite understanding and competencies at the end of each session throughout the course and successfully completed the question paper.</w:t>
      </w:r>
    </w:p>
    <w:p w:rsidR="00B27BE4" w:rsidRPr="00A27031" w:rsidRDefault="00B27BE4" w:rsidP="000D108F">
      <w:pPr>
        <w:spacing w:after="0" w:line="240" w:lineRule="auto"/>
        <w:ind w:left="720"/>
        <w:rPr>
          <w:rFonts w:ascii="Century Gothic" w:hAnsi="Century Gothic"/>
          <w:b/>
          <w:noProof/>
          <w:color w:val="000000" w:themeColor="text1"/>
          <w:sz w:val="16"/>
          <w:szCs w:val="16"/>
          <w:lang w:eastAsia="en-GB"/>
        </w:rPr>
      </w:pPr>
    </w:p>
    <w:p w:rsidR="00B27BE4" w:rsidRPr="00A27031" w:rsidRDefault="00B27BE4" w:rsidP="000D108F">
      <w:pPr>
        <w:spacing w:after="0" w:line="240" w:lineRule="auto"/>
        <w:ind w:left="720"/>
        <w:rPr>
          <w:rFonts w:ascii="Century Gothic" w:hAnsi="Century Gothic"/>
          <w:b/>
          <w:noProof/>
          <w:color w:val="92D050"/>
          <w:sz w:val="18"/>
          <w:szCs w:val="18"/>
          <w:lang w:eastAsia="en-GB"/>
        </w:rPr>
      </w:pPr>
      <w:r w:rsidRPr="00A27031">
        <w:rPr>
          <w:rFonts w:ascii="Century Gothic" w:hAnsi="Century Gothic"/>
          <w:b/>
          <w:noProof/>
          <w:color w:val="92D050"/>
          <w:sz w:val="18"/>
          <w:szCs w:val="18"/>
          <w:lang w:eastAsia="en-GB"/>
        </w:rPr>
        <w:t>Certification</w:t>
      </w:r>
    </w:p>
    <w:p w:rsidR="00B27BE4" w:rsidRPr="00A27031" w:rsidRDefault="00B27BE4" w:rsidP="000D108F">
      <w:pPr>
        <w:spacing w:after="0" w:line="240" w:lineRule="auto"/>
        <w:ind w:left="720"/>
        <w:rPr>
          <w:rFonts w:ascii="Century Gothic" w:hAnsi="Century Gothic"/>
          <w:noProof/>
          <w:color w:val="000000" w:themeColor="text1"/>
          <w:sz w:val="16"/>
          <w:szCs w:val="16"/>
          <w:lang w:eastAsia="en-GB"/>
        </w:rPr>
      </w:pPr>
      <w:r w:rsidRPr="00A27031">
        <w:rPr>
          <w:rFonts w:ascii="Century Gothic" w:hAnsi="Century Gothic"/>
          <w:noProof/>
          <w:color w:val="000000" w:themeColor="text1"/>
          <w:sz w:val="16"/>
          <w:szCs w:val="16"/>
          <w:lang w:eastAsia="en-GB"/>
        </w:rPr>
        <w:t>Certificates of qualification last 3 years. To renew their qualification after 3 years, delegates will need to retake the full course.</w:t>
      </w:r>
    </w:p>
    <w:p w:rsidR="00B27BE4" w:rsidRPr="00A27031" w:rsidRDefault="00B27BE4" w:rsidP="000D108F">
      <w:pPr>
        <w:spacing w:after="0" w:line="240" w:lineRule="auto"/>
        <w:ind w:left="720"/>
        <w:rPr>
          <w:rFonts w:ascii="Century Gothic" w:hAnsi="Century Gothic"/>
          <w:noProof/>
          <w:color w:val="000000" w:themeColor="text1"/>
          <w:sz w:val="16"/>
          <w:szCs w:val="16"/>
          <w:lang w:eastAsia="en-GB"/>
        </w:rPr>
      </w:pPr>
      <w:r w:rsidRPr="00A27031">
        <w:rPr>
          <w:rFonts w:ascii="Century Gothic" w:hAnsi="Century Gothic"/>
          <w:noProof/>
          <w:color w:val="000000" w:themeColor="text1"/>
          <w:sz w:val="16"/>
          <w:szCs w:val="16"/>
          <w:lang w:eastAsia="en-GB"/>
        </w:rPr>
        <w:t>However, it is recommended that, during the 3 year period, delegates attend annual refresher courses.</w:t>
      </w:r>
    </w:p>
    <w:p w:rsidR="00DA2B39" w:rsidRDefault="00DA2B39" w:rsidP="00DA2B39">
      <w:pPr>
        <w:spacing w:after="0" w:line="240" w:lineRule="auto"/>
        <w:ind w:firstLine="720"/>
        <w:rPr>
          <w:rFonts w:ascii="Century Gothic" w:hAnsi="Century Gothic"/>
          <w:b/>
          <w:noProof/>
          <w:color w:val="92D050"/>
          <w:sz w:val="20"/>
          <w:szCs w:val="20"/>
          <w:lang w:eastAsia="en-GB"/>
        </w:rPr>
      </w:pPr>
    </w:p>
    <w:p w:rsidR="00B27BE4" w:rsidRPr="00A27031" w:rsidRDefault="00B27BE4" w:rsidP="00DA2B39">
      <w:pPr>
        <w:spacing w:after="0" w:line="240" w:lineRule="auto"/>
        <w:ind w:firstLine="720"/>
        <w:rPr>
          <w:rFonts w:ascii="Century Gothic" w:hAnsi="Century Gothic"/>
          <w:b/>
          <w:noProof/>
          <w:color w:val="92D050"/>
          <w:sz w:val="18"/>
          <w:szCs w:val="18"/>
          <w:lang w:eastAsia="en-GB"/>
        </w:rPr>
      </w:pPr>
      <w:r w:rsidRPr="00A27031">
        <w:rPr>
          <w:rFonts w:ascii="Century Gothic" w:hAnsi="Century Gothic"/>
          <w:b/>
          <w:noProof/>
          <w:color w:val="92D050"/>
          <w:sz w:val="18"/>
          <w:szCs w:val="18"/>
          <w:lang w:eastAsia="en-GB"/>
        </w:rPr>
        <w:t>Numbers</w:t>
      </w:r>
    </w:p>
    <w:p w:rsidR="00E640B9" w:rsidRPr="00A27031" w:rsidRDefault="00B27BE4" w:rsidP="000D108F">
      <w:pPr>
        <w:spacing w:after="0" w:line="240" w:lineRule="auto"/>
        <w:ind w:left="720"/>
        <w:rPr>
          <w:rFonts w:ascii="Century Gothic" w:hAnsi="Century Gothic"/>
          <w:b/>
          <w:noProof/>
          <w:color w:val="000000" w:themeColor="text1"/>
          <w:sz w:val="16"/>
          <w:szCs w:val="16"/>
          <w:lang w:eastAsia="en-GB"/>
        </w:rPr>
      </w:pPr>
      <w:r w:rsidRPr="00A27031">
        <w:rPr>
          <w:rFonts w:ascii="Century Gothic" w:hAnsi="Century Gothic"/>
          <w:noProof/>
          <w:color w:val="000000" w:themeColor="text1"/>
          <w:sz w:val="16"/>
          <w:szCs w:val="16"/>
          <w:lang w:eastAsia="en-GB"/>
        </w:rPr>
        <w:t>A maxmimum of 12 students can be accommodated on this course and all candidates must be a minimum of 16 years of age to qualify.</w:t>
      </w:r>
    </w:p>
    <w:sectPr w:rsidR="00E640B9" w:rsidRPr="00A27031" w:rsidSect="00B754C6">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098" w:rsidRDefault="00CA5098" w:rsidP="00D73C47">
      <w:pPr>
        <w:spacing w:after="0" w:line="240" w:lineRule="auto"/>
      </w:pPr>
      <w:r>
        <w:separator/>
      </w:r>
    </w:p>
  </w:endnote>
  <w:endnote w:type="continuationSeparator" w:id="0">
    <w:p w:rsidR="00CA5098" w:rsidRDefault="00CA5098"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F1" w:rsidRDefault="00A33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19" w:rsidRDefault="00276319" w:rsidP="00276319">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276319" w:rsidRDefault="00276319" w:rsidP="00276319">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276319" w:rsidRDefault="00276319" w:rsidP="00276319">
    <w:pPr>
      <w:spacing w:after="0" w:line="240" w:lineRule="auto"/>
      <w:rPr>
        <w:rFonts w:ascii="Century Gothic" w:hAnsi="Century Gothic" w:cs="Century Gothic"/>
        <w:b/>
        <w:bCs/>
        <w:sz w:val="24"/>
        <w:szCs w:val="24"/>
      </w:rPr>
    </w:pPr>
  </w:p>
  <w:p w:rsidR="00276319" w:rsidRDefault="00276319" w:rsidP="00276319">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A333F1">
      <w:rPr>
        <w:rFonts w:ascii="Century Gothic" w:hAnsi="Century Gothic" w:cs="Century Gothic"/>
      </w:rPr>
      <w:t>courses</w:t>
    </w:r>
    <w:r>
      <w:rPr>
        <w:rFonts w:ascii="Century Gothic" w:hAnsi="Century Gothic" w:cs="Century Gothic"/>
      </w:rPr>
      <w:t>@valesafetytraining.co.uk</w:t>
    </w:r>
  </w:p>
  <w:p w:rsidR="00D73C47" w:rsidRPr="003D4D09" w:rsidRDefault="00276319" w:rsidP="00276319">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F1" w:rsidRDefault="00A33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098" w:rsidRDefault="00CA5098" w:rsidP="00D73C47">
      <w:pPr>
        <w:spacing w:after="0" w:line="240" w:lineRule="auto"/>
      </w:pPr>
      <w:r>
        <w:separator/>
      </w:r>
    </w:p>
  </w:footnote>
  <w:footnote w:type="continuationSeparator" w:id="0">
    <w:p w:rsidR="00CA5098" w:rsidRDefault="00CA5098"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F1" w:rsidRDefault="00A33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B20347" w:rsidP="00FF1F83">
    <w:pPr>
      <w:pStyle w:val="Header"/>
      <w:jc w:val="right"/>
    </w:pPr>
    <w:r>
      <w:rPr>
        <w:noProof/>
        <w:lang w:eastAsia="en-GB"/>
      </w:rPr>
      <w:drawing>
        <wp:inline distT="0" distB="0" distL="0" distR="0" wp14:anchorId="4FE99F0B" wp14:editId="508756B1">
          <wp:extent cx="2834283" cy="1053972"/>
          <wp:effectExtent l="0" t="0" r="4445"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653" cy="1058572"/>
                  </a:xfrm>
                  <a:prstGeom prst="rect">
                    <a:avLst/>
                  </a:prstGeom>
                  <a:noFill/>
                  <a:ln>
                    <a:noFill/>
                  </a:ln>
                </pic:spPr>
              </pic:pic>
            </a:graphicData>
          </a:graphic>
        </wp:inline>
      </w:drawing>
    </w:r>
  </w:p>
  <w:p w:rsidR="00D73C47" w:rsidRDefault="00D73C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3F1" w:rsidRDefault="00A333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D108F"/>
    <w:rsid w:val="0013026F"/>
    <w:rsid w:val="00184759"/>
    <w:rsid w:val="001B7DFC"/>
    <w:rsid w:val="001C7802"/>
    <w:rsid w:val="002159ED"/>
    <w:rsid w:val="00254360"/>
    <w:rsid w:val="00266BCD"/>
    <w:rsid w:val="00276319"/>
    <w:rsid w:val="00277094"/>
    <w:rsid w:val="002E4197"/>
    <w:rsid w:val="00317060"/>
    <w:rsid w:val="0037382E"/>
    <w:rsid w:val="003C6BA0"/>
    <w:rsid w:val="003D4D09"/>
    <w:rsid w:val="00405DAC"/>
    <w:rsid w:val="00483F7A"/>
    <w:rsid w:val="004C13CE"/>
    <w:rsid w:val="004F72A1"/>
    <w:rsid w:val="00597647"/>
    <w:rsid w:val="00606D7F"/>
    <w:rsid w:val="00624AF8"/>
    <w:rsid w:val="00627D73"/>
    <w:rsid w:val="00636A38"/>
    <w:rsid w:val="00650097"/>
    <w:rsid w:val="00657E20"/>
    <w:rsid w:val="0069365B"/>
    <w:rsid w:val="006F4954"/>
    <w:rsid w:val="0070046C"/>
    <w:rsid w:val="00730DC4"/>
    <w:rsid w:val="007362C5"/>
    <w:rsid w:val="00854450"/>
    <w:rsid w:val="008639EC"/>
    <w:rsid w:val="008C2EDC"/>
    <w:rsid w:val="008F7229"/>
    <w:rsid w:val="00927FA2"/>
    <w:rsid w:val="00944386"/>
    <w:rsid w:val="0099044E"/>
    <w:rsid w:val="009A1E5E"/>
    <w:rsid w:val="009C6608"/>
    <w:rsid w:val="00A27031"/>
    <w:rsid w:val="00A333F1"/>
    <w:rsid w:val="00A7567E"/>
    <w:rsid w:val="00A76668"/>
    <w:rsid w:val="00AD3C13"/>
    <w:rsid w:val="00AE220F"/>
    <w:rsid w:val="00AE2211"/>
    <w:rsid w:val="00B20347"/>
    <w:rsid w:val="00B27BE4"/>
    <w:rsid w:val="00B754C6"/>
    <w:rsid w:val="00BA1DA2"/>
    <w:rsid w:val="00BA70B5"/>
    <w:rsid w:val="00C776D6"/>
    <w:rsid w:val="00CA5098"/>
    <w:rsid w:val="00CD0009"/>
    <w:rsid w:val="00CF4235"/>
    <w:rsid w:val="00D73C47"/>
    <w:rsid w:val="00D9576C"/>
    <w:rsid w:val="00DA06EC"/>
    <w:rsid w:val="00DA2B39"/>
    <w:rsid w:val="00E640B9"/>
    <w:rsid w:val="00E91CA7"/>
    <w:rsid w:val="00F438F9"/>
    <w:rsid w:val="00FB1793"/>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C5F95"/>
  <w15:docId w15:val="{29A2B7AD-8D61-4BD6-A834-BA38C53D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28269">
      <w:bodyDiv w:val="1"/>
      <w:marLeft w:val="0"/>
      <w:marRight w:val="0"/>
      <w:marTop w:val="0"/>
      <w:marBottom w:val="0"/>
      <w:divBdr>
        <w:top w:val="none" w:sz="0" w:space="0" w:color="auto"/>
        <w:left w:val="none" w:sz="0" w:space="0" w:color="auto"/>
        <w:bottom w:val="none" w:sz="0" w:space="0" w:color="auto"/>
        <w:right w:val="none" w:sz="0" w:space="0" w:color="auto"/>
      </w:divBdr>
    </w:div>
    <w:div w:id="328599741">
      <w:bodyDiv w:val="1"/>
      <w:marLeft w:val="0"/>
      <w:marRight w:val="0"/>
      <w:marTop w:val="0"/>
      <w:marBottom w:val="0"/>
      <w:divBdr>
        <w:top w:val="none" w:sz="0" w:space="0" w:color="auto"/>
        <w:left w:val="none" w:sz="0" w:space="0" w:color="auto"/>
        <w:bottom w:val="none" w:sz="0" w:space="0" w:color="auto"/>
        <w:right w:val="none" w:sz="0" w:space="0" w:color="auto"/>
      </w:divBdr>
    </w:div>
    <w:div w:id="392436401">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13145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36</cp:revision>
  <cp:lastPrinted>2014-06-05T07:02:00Z</cp:lastPrinted>
  <dcterms:created xsi:type="dcterms:W3CDTF">2014-01-15T14:53:00Z</dcterms:created>
  <dcterms:modified xsi:type="dcterms:W3CDTF">2017-08-22T14:08:00Z</dcterms:modified>
</cp:coreProperties>
</file>